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A36" w:rsidRDefault="00C77F52" w:rsidP="00A67C02">
      <w:pPr>
        <w:jc w:val="center"/>
        <w:rPr>
          <w:b/>
          <w:sz w:val="24"/>
          <w:szCs w:val="24"/>
          <w:u w:val="single"/>
        </w:rPr>
      </w:pPr>
      <w:r w:rsidRPr="00C77F52">
        <w:rPr>
          <w:b/>
          <w:sz w:val="24"/>
          <w:szCs w:val="24"/>
          <w:u w:val="single"/>
        </w:rPr>
        <w:t>Informe Observatorio Socio Económico de la Escuela Secundaria Nº 1</w:t>
      </w:r>
    </w:p>
    <w:p w:rsidR="004A5669" w:rsidRDefault="00BE4539" w:rsidP="00C77F5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MAYO </w:t>
      </w:r>
      <w:r w:rsidR="00364B81">
        <w:rPr>
          <w:b/>
          <w:sz w:val="24"/>
          <w:szCs w:val="24"/>
          <w:u w:val="single"/>
        </w:rPr>
        <w:t xml:space="preserve"> 202</w:t>
      </w:r>
      <w:r w:rsidR="003A3291">
        <w:rPr>
          <w:b/>
          <w:sz w:val="24"/>
          <w:szCs w:val="24"/>
          <w:u w:val="single"/>
        </w:rPr>
        <w:t>4</w:t>
      </w:r>
    </w:p>
    <w:p w:rsidR="001B4240" w:rsidRDefault="00C77F52" w:rsidP="00C77F52">
      <w:pPr>
        <w:jc w:val="both"/>
        <w:rPr>
          <w:sz w:val="24"/>
          <w:szCs w:val="24"/>
        </w:rPr>
      </w:pPr>
      <w:r w:rsidRPr="00C77F52">
        <w:rPr>
          <w:sz w:val="24"/>
          <w:szCs w:val="24"/>
        </w:rPr>
        <w:t xml:space="preserve">La Escuela Secundaria Nº 1 viene llevando adelante desde el mes de Septiembre de 2012, el proyecto de medición de precios de </w:t>
      </w:r>
      <w:r w:rsidRPr="007200B2">
        <w:rPr>
          <w:b/>
          <w:sz w:val="24"/>
          <w:szCs w:val="24"/>
        </w:rPr>
        <w:t>42 productos</w:t>
      </w:r>
      <w:r w:rsidRPr="00C77F52">
        <w:rPr>
          <w:sz w:val="24"/>
          <w:szCs w:val="24"/>
        </w:rPr>
        <w:t xml:space="preserve"> que conforman la canasta básica de alimentos, según la encuesta realizada oportunamente en la comunidad educativa. El relevamiento se realiza</w:t>
      </w:r>
      <w:r w:rsidR="00FF5E16">
        <w:rPr>
          <w:sz w:val="24"/>
          <w:szCs w:val="24"/>
        </w:rPr>
        <w:t xml:space="preserve"> actualmente</w:t>
      </w:r>
      <w:r w:rsidRPr="00C77F52">
        <w:rPr>
          <w:sz w:val="24"/>
          <w:szCs w:val="24"/>
        </w:rPr>
        <w:t xml:space="preserve"> en </w:t>
      </w:r>
      <w:r w:rsidR="00FF5E16">
        <w:rPr>
          <w:b/>
          <w:sz w:val="24"/>
          <w:szCs w:val="24"/>
        </w:rPr>
        <w:t>ocho</w:t>
      </w:r>
      <w:r w:rsidRPr="007200B2">
        <w:rPr>
          <w:b/>
          <w:sz w:val="24"/>
          <w:szCs w:val="24"/>
        </w:rPr>
        <w:t xml:space="preserve"> locales comerciales</w:t>
      </w:r>
      <w:r w:rsidRPr="00C77F52">
        <w:rPr>
          <w:sz w:val="24"/>
          <w:szCs w:val="24"/>
        </w:rPr>
        <w:t xml:space="preserve"> de nuestra ciudad.</w:t>
      </w:r>
    </w:p>
    <w:p w:rsidR="00FF5E16" w:rsidRDefault="00E34D0B" w:rsidP="00C77F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mes de </w:t>
      </w:r>
      <w:r w:rsidR="00BE4539">
        <w:rPr>
          <w:b/>
          <w:sz w:val="24"/>
          <w:szCs w:val="24"/>
        </w:rPr>
        <w:t>Mayo</w:t>
      </w:r>
      <w:r w:rsidRPr="00A61907">
        <w:rPr>
          <w:b/>
          <w:sz w:val="24"/>
          <w:szCs w:val="24"/>
        </w:rPr>
        <w:t xml:space="preserve"> </w:t>
      </w:r>
      <w:r w:rsidR="00A61907" w:rsidRPr="00A61907">
        <w:rPr>
          <w:b/>
          <w:sz w:val="24"/>
          <w:szCs w:val="24"/>
        </w:rPr>
        <w:t>de 2024</w:t>
      </w:r>
      <w:r w:rsidR="00A61907">
        <w:rPr>
          <w:sz w:val="24"/>
          <w:szCs w:val="24"/>
        </w:rPr>
        <w:t xml:space="preserve"> </w:t>
      </w:r>
      <w:r w:rsidR="001B4240">
        <w:rPr>
          <w:sz w:val="24"/>
          <w:szCs w:val="24"/>
        </w:rPr>
        <w:t>la variación de precios de los 42 productos que componen la canasta</w:t>
      </w:r>
      <w:r w:rsidR="00364B81">
        <w:rPr>
          <w:sz w:val="24"/>
          <w:szCs w:val="24"/>
        </w:rPr>
        <w:t xml:space="preserve"> de la Escuela</w:t>
      </w:r>
      <w:r w:rsidR="001B4240">
        <w:rPr>
          <w:sz w:val="24"/>
          <w:szCs w:val="24"/>
        </w:rPr>
        <w:t xml:space="preserve">, alcanzó </w:t>
      </w:r>
      <w:r w:rsidR="001B4240" w:rsidRPr="00374B1B">
        <w:rPr>
          <w:sz w:val="24"/>
          <w:szCs w:val="24"/>
        </w:rPr>
        <w:t xml:space="preserve">el </w:t>
      </w:r>
      <w:r w:rsidR="00BA4B86" w:rsidRPr="00374B1B">
        <w:rPr>
          <w:b/>
          <w:sz w:val="24"/>
          <w:szCs w:val="24"/>
          <w:u w:val="single"/>
        </w:rPr>
        <w:t>5</w:t>
      </w:r>
      <w:r w:rsidR="00FF5E16" w:rsidRPr="00374B1B">
        <w:rPr>
          <w:b/>
          <w:sz w:val="24"/>
          <w:szCs w:val="24"/>
          <w:u w:val="single"/>
        </w:rPr>
        <w:t>.</w:t>
      </w:r>
      <w:r w:rsidR="00BE4539" w:rsidRPr="00374B1B">
        <w:rPr>
          <w:b/>
          <w:sz w:val="24"/>
          <w:szCs w:val="24"/>
          <w:u w:val="single"/>
        </w:rPr>
        <w:t>46</w:t>
      </w:r>
      <w:r w:rsidR="00FF5E16" w:rsidRPr="00374B1B">
        <w:rPr>
          <w:b/>
          <w:sz w:val="24"/>
          <w:szCs w:val="24"/>
          <w:u w:val="single"/>
        </w:rPr>
        <w:t xml:space="preserve"> </w:t>
      </w:r>
      <w:r w:rsidR="001B4240" w:rsidRPr="00374B1B">
        <w:rPr>
          <w:b/>
          <w:sz w:val="24"/>
          <w:szCs w:val="24"/>
          <w:u w:val="single"/>
        </w:rPr>
        <w:t>%</w:t>
      </w:r>
      <w:r w:rsidR="00A61907" w:rsidRPr="00374B1B">
        <w:rPr>
          <w:sz w:val="24"/>
          <w:szCs w:val="24"/>
          <w:u w:val="single"/>
        </w:rPr>
        <w:t>.</w:t>
      </w:r>
    </w:p>
    <w:p w:rsidR="00BE4539" w:rsidRPr="00BE4539" w:rsidRDefault="00BE4539" w:rsidP="00C77F52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Durante el mes observado, se notó un incremento por demás significativo de un producto: el tomate redondo, con un salto del 138,5 %, lo que sin dudas</w:t>
      </w:r>
      <w:r w:rsidR="00374B1B">
        <w:rPr>
          <w:sz w:val="24"/>
          <w:szCs w:val="24"/>
        </w:rPr>
        <w:t xml:space="preserve"> en una</w:t>
      </w:r>
      <w:r>
        <w:rPr>
          <w:sz w:val="24"/>
          <w:szCs w:val="24"/>
        </w:rPr>
        <w:t xml:space="preserve"> canasta de 42 productos, con 9 que representan </w:t>
      </w:r>
      <w:r w:rsidR="00374B1B">
        <w:rPr>
          <w:sz w:val="24"/>
          <w:szCs w:val="24"/>
        </w:rPr>
        <w:t>a la categoría</w:t>
      </w:r>
      <w:r>
        <w:rPr>
          <w:sz w:val="24"/>
          <w:szCs w:val="24"/>
        </w:rPr>
        <w:t xml:space="preserve"> “Frutas y Verduras”, genera un impacto de tal magnitud que conviene dejar aclarado.</w:t>
      </w:r>
    </w:p>
    <w:p w:rsidR="00364B81" w:rsidRDefault="00A67C02" w:rsidP="00C77F52">
      <w:pPr>
        <w:jc w:val="both"/>
        <w:rPr>
          <w:sz w:val="24"/>
          <w:szCs w:val="24"/>
        </w:rPr>
      </w:pPr>
      <w:r>
        <w:rPr>
          <w:sz w:val="24"/>
          <w:szCs w:val="24"/>
        </w:rPr>
        <w:t>Durante este mes</w:t>
      </w:r>
      <w:r w:rsidR="00FF5E16">
        <w:rPr>
          <w:sz w:val="24"/>
          <w:szCs w:val="24"/>
        </w:rPr>
        <w:t xml:space="preserve">, los aumentos por rubros </w:t>
      </w:r>
      <w:r>
        <w:rPr>
          <w:sz w:val="24"/>
          <w:szCs w:val="24"/>
        </w:rPr>
        <w:t>fueron los siguientes</w:t>
      </w:r>
      <w:r w:rsidR="00FF5E16">
        <w:rPr>
          <w:sz w:val="24"/>
          <w:szCs w:val="24"/>
        </w:rPr>
        <w:t xml:space="preserve">: Frutas y verduras </w:t>
      </w:r>
      <w:r w:rsidR="00BE4539">
        <w:rPr>
          <w:sz w:val="24"/>
          <w:szCs w:val="24"/>
        </w:rPr>
        <w:t>26.52</w:t>
      </w:r>
      <w:r w:rsidR="00FF5E16">
        <w:rPr>
          <w:sz w:val="24"/>
          <w:szCs w:val="24"/>
        </w:rPr>
        <w:t xml:space="preserve"> %</w:t>
      </w:r>
      <w:r w:rsidR="00BE4539">
        <w:rPr>
          <w:sz w:val="24"/>
          <w:szCs w:val="24"/>
        </w:rPr>
        <w:t xml:space="preserve"> (con la aclaración mencionada en el párrafo anterior)</w:t>
      </w:r>
      <w:r w:rsidR="00FF5E16">
        <w:rPr>
          <w:sz w:val="24"/>
          <w:szCs w:val="24"/>
        </w:rPr>
        <w:t xml:space="preserve">, Despensa </w:t>
      </w:r>
      <w:r w:rsidR="00BE4539">
        <w:rPr>
          <w:sz w:val="24"/>
          <w:szCs w:val="24"/>
        </w:rPr>
        <w:t>1.81</w:t>
      </w:r>
      <w:r w:rsidR="008825A7">
        <w:rPr>
          <w:sz w:val="24"/>
          <w:szCs w:val="24"/>
        </w:rPr>
        <w:t xml:space="preserve"> </w:t>
      </w:r>
      <w:r w:rsidR="00FF5E16">
        <w:rPr>
          <w:sz w:val="24"/>
          <w:szCs w:val="24"/>
        </w:rPr>
        <w:t>%</w:t>
      </w:r>
      <w:r w:rsidR="00BA4B86">
        <w:rPr>
          <w:sz w:val="24"/>
          <w:szCs w:val="24"/>
        </w:rPr>
        <w:t xml:space="preserve">, Carne </w:t>
      </w:r>
      <w:r w:rsidR="00BE4539">
        <w:rPr>
          <w:sz w:val="24"/>
          <w:szCs w:val="24"/>
        </w:rPr>
        <w:t>2.98 %.</w:t>
      </w:r>
    </w:p>
    <w:p w:rsidR="00C77F52" w:rsidRDefault="00C77F52" w:rsidP="00C77F52">
      <w:pPr>
        <w:jc w:val="both"/>
        <w:rPr>
          <w:b/>
          <w:i/>
          <w:sz w:val="24"/>
          <w:szCs w:val="24"/>
        </w:rPr>
      </w:pPr>
      <w:r w:rsidRPr="00F23C18">
        <w:rPr>
          <w:i/>
          <w:sz w:val="24"/>
          <w:szCs w:val="24"/>
        </w:rPr>
        <w:t xml:space="preserve">En esta oportunidad, informamos a la comunidad que la </w:t>
      </w:r>
      <w:r w:rsidRPr="008825A7">
        <w:rPr>
          <w:i/>
          <w:sz w:val="24"/>
          <w:szCs w:val="24"/>
        </w:rPr>
        <w:t xml:space="preserve">evolución de precios </w:t>
      </w:r>
      <w:r w:rsidR="002E08AD" w:rsidRPr="008825A7">
        <w:rPr>
          <w:i/>
          <w:sz w:val="24"/>
          <w:szCs w:val="24"/>
        </w:rPr>
        <w:t>inter</w:t>
      </w:r>
      <w:r w:rsidR="00173A63" w:rsidRPr="008825A7">
        <w:rPr>
          <w:i/>
          <w:sz w:val="24"/>
          <w:szCs w:val="24"/>
        </w:rPr>
        <w:t xml:space="preserve">anual (de punta a punta) </w:t>
      </w:r>
      <w:r w:rsidR="00FE26F5" w:rsidRPr="008825A7">
        <w:rPr>
          <w:i/>
          <w:sz w:val="24"/>
          <w:szCs w:val="24"/>
        </w:rPr>
        <w:t xml:space="preserve">alcanzó el </w:t>
      </w:r>
      <w:r w:rsidR="00A67C02" w:rsidRPr="00374B1B">
        <w:rPr>
          <w:b/>
          <w:i/>
          <w:sz w:val="24"/>
          <w:szCs w:val="24"/>
          <w:u w:val="single"/>
        </w:rPr>
        <w:t>29</w:t>
      </w:r>
      <w:r w:rsidR="00BE4539" w:rsidRPr="00374B1B">
        <w:rPr>
          <w:b/>
          <w:i/>
          <w:sz w:val="24"/>
          <w:szCs w:val="24"/>
          <w:u w:val="single"/>
        </w:rPr>
        <w:t>0</w:t>
      </w:r>
      <w:r w:rsidR="007C7C11" w:rsidRPr="00374B1B">
        <w:rPr>
          <w:b/>
          <w:i/>
          <w:sz w:val="24"/>
          <w:szCs w:val="24"/>
          <w:u w:val="single"/>
        </w:rPr>
        <w:t>.</w:t>
      </w:r>
      <w:r w:rsidR="00BE4539" w:rsidRPr="00374B1B">
        <w:rPr>
          <w:b/>
          <w:i/>
          <w:sz w:val="24"/>
          <w:szCs w:val="24"/>
          <w:u w:val="single"/>
        </w:rPr>
        <w:t>59</w:t>
      </w:r>
      <w:r w:rsidR="00FE26F5" w:rsidRPr="00374B1B">
        <w:rPr>
          <w:b/>
          <w:i/>
          <w:sz w:val="24"/>
          <w:szCs w:val="24"/>
          <w:u w:val="single"/>
        </w:rPr>
        <w:t xml:space="preserve"> %</w:t>
      </w:r>
      <w:r w:rsidR="00FE26F5" w:rsidRPr="008825A7">
        <w:rPr>
          <w:i/>
          <w:sz w:val="24"/>
          <w:szCs w:val="24"/>
        </w:rPr>
        <w:t xml:space="preserve"> pasando el valor de la canasta de 42 productos de $ </w:t>
      </w:r>
      <w:r w:rsidR="00BE4539">
        <w:rPr>
          <w:i/>
          <w:sz w:val="24"/>
          <w:szCs w:val="24"/>
        </w:rPr>
        <w:t>27.154,48</w:t>
      </w:r>
      <w:r w:rsidR="00FE26F5" w:rsidRPr="008825A7">
        <w:rPr>
          <w:i/>
          <w:sz w:val="24"/>
          <w:szCs w:val="24"/>
        </w:rPr>
        <w:t xml:space="preserve"> en </w:t>
      </w:r>
      <w:r w:rsidR="00BE4539">
        <w:rPr>
          <w:i/>
          <w:sz w:val="24"/>
          <w:szCs w:val="24"/>
        </w:rPr>
        <w:t>Mayo</w:t>
      </w:r>
      <w:r w:rsidR="00E34D0B" w:rsidRPr="008825A7">
        <w:rPr>
          <w:i/>
          <w:sz w:val="24"/>
          <w:szCs w:val="24"/>
        </w:rPr>
        <w:t xml:space="preserve"> de 202</w:t>
      </w:r>
      <w:r w:rsidR="00A67C02" w:rsidRPr="008825A7">
        <w:rPr>
          <w:i/>
          <w:sz w:val="24"/>
          <w:szCs w:val="24"/>
        </w:rPr>
        <w:t>3</w:t>
      </w:r>
      <w:r w:rsidR="00FE26F5" w:rsidRPr="008825A7">
        <w:rPr>
          <w:i/>
          <w:sz w:val="24"/>
          <w:szCs w:val="24"/>
        </w:rPr>
        <w:t xml:space="preserve"> a $ </w:t>
      </w:r>
      <w:r w:rsidR="00BA4B86">
        <w:rPr>
          <w:i/>
          <w:sz w:val="24"/>
          <w:szCs w:val="24"/>
        </w:rPr>
        <w:t>10</w:t>
      </w:r>
      <w:r w:rsidR="00BE4539">
        <w:rPr>
          <w:i/>
          <w:sz w:val="24"/>
          <w:szCs w:val="24"/>
        </w:rPr>
        <w:t>6</w:t>
      </w:r>
      <w:r w:rsidR="00BA4B86">
        <w:rPr>
          <w:i/>
          <w:sz w:val="24"/>
          <w:szCs w:val="24"/>
        </w:rPr>
        <w:t>.</w:t>
      </w:r>
      <w:r w:rsidR="00BE4539">
        <w:rPr>
          <w:i/>
          <w:sz w:val="24"/>
          <w:szCs w:val="24"/>
        </w:rPr>
        <w:t>061</w:t>
      </w:r>
      <w:r w:rsidR="00BA4B86">
        <w:rPr>
          <w:i/>
          <w:sz w:val="24"/>
          <w:szCs w:val="24"/>
        </w:rPr>
        <w:t>,</w:t>
      </w:r>
      <w:r w:rsidR="00BE4539">
        <w:rPr>
          <w:i/>
          <w:sz w:val="24"/>
          <w:szCs w:val="24"/>
        </w:rPr>
        <w:t>69</w:t>
      </w:r>
      <w:r w:rsidR="00364B81" w:rsidRPr="008825A7">
        <w:rPr>
          <w:i/>
          <w:sz w:val="24"/>
          <w:szCs w:val="24"/>
        </w:rPr>
        <w:t xml:space="preserve"> </w:t>
      </w:r>
      <w:r w:rsidR="00FE26F5" w:rsidRPr="008825A7">
        <w:rPr>
          <w:i/>
          <w:sz w:val="24"/>
          <w:szCs w:val="24"/>
        </w:rPr>
        <w:t xml:space="preserve">en </w:t>
      </w:r>
      <w:r w:rsidR="00BE4539">
        <w:rPr>
          <w:i/>
          <w:sz w:val="24"/>
          <w:szCs w:val="24"/>
        </w:rPr>
        <w:t>Mayo</w:t>
      </w:r>
      <w:r w:rsidR="00FF5E16" w:rsidRPr="008825A7">
        <w:rPr>
          <w:i/>
          <w:sz w:val="24"/>
          <w:szCs w:val="24"/>
        </w:rPr>
        <w:t xml:space="preserve"> </w:t>
      </w:r>
      <w:r w:rsidR="00FE26F5" w:rsidRPr="008825A7">
        <w:rPr>
          <w:i/>
          <w:sz w:val="24"/>
          <w:szCs w:val="24"/>
        </w:rPr>
        <w:t>202</w:t>
      </w:r>
      <w:r w:rsidR="00A67C02" w:rsidRPr="008825A7">
        <w:rPr>
          <w:i/>
          <w:sz w:val="24"/>
          <w:szCs w:val="24"/>
        </w:rPr>
        <w:t>4</w:t>
      </w:r>
      <w:r w:rsidR="00FE26F5" w:rsidRPr="008825A7">
        <w:rPr>
          <w:i/>
          <w:sz w:val="24"/>
          <w:szCs w:val="24"/>
        </w:rPr>
        <w:t>.</w:t>
      </w:r>
      <w:r w:rsidR="00FE26F5">
        <w:rPr>
          <w:b/>
          <w:i/>
          <w:sz w:val="24"/>
          <w:szCs w:val="24"/>
        </w:rPr>
        <w:t xml:space="preserve"> </w:t>
      </w:r>
    </w:p>
    <w:p w:rsidR="00BE4539" w:rsidRDefault="00BE4539" w:rsidP="00C77F52">
      <w:pPr>
        <w:jc w:val="both"/>
        <w:rPr>
          <w:b/>
          <w:i/>
          <w:sz w:val="24"/>
          <w:szCs w:val="24"/>
        </w:rPr>
      </w:pPr>
    </w:p>
    <w:p w:rsidR="00BE4539" w:rsidRPr="00F23C18" w:rsidRDefault="00BE4539" w:rsidP="00C77F52">
      <w:pPr>
        <w:jc w:val="both"/>
        <w:rPr>
          <w:i/>
          <w:sz w:val="24"/>
          <w:szCs w:val="24"/>
        </w:rPr>
      </w:pPr>
      <w:r w:rsidRPr="00BE4539">
        <w:rPr>
          <w:i/>
          <w:sz w:val="24"/>
          <w:szCs w:val="24"/>
        </w:rPr>
        <w:drawing>
          <wp:inline distT="0" distB="0" distL="0" distR="0">
            <wp:extent cx="5393055" cy="2838450"/>
            <wp:effectExtent l="19050" t="0" r="17145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A2A36" w:rsidRDefault="00EA2A36" w:rsidP="007200B2">
      <w:pPr>
        <w:jc w:val="both"/>
        <w:rPr>
          <w:rFonts w:ascii="Calibri" w:eastAsia="Times New Roman" w:hAnsi="Calibri" w:cs="Calibri"/>
          <w:b/>
          <w:color w:val="000000"/>
          <w:lang w:eastAsia="es-ES"/>
        </w:rPr>
      </w:pPr>
    </w:p>
    <w:p w:rsidR="00BA4B86" w:rsidRDefault="00BA4B86" w:rsidP="00BC0213">
      <w:pPr>
        <w:jc w:val="both"/>
        <w:rPr>
          <w:sz w:val="24"/>
          <w:szCs w:val="24"/>
        </w:rPr>
      </w:pPr>
    </w:p>
    <w:p w:rsidR="00A67C02" w:rsidRDefault="00A67C02" w:rsidP="00BC0213">
      <w:pPr>
        <w:jc w:val="both"/>
        <w:rPr>
          <w:sz w:val="24"/>
          <w:szCs w:val="24"/>
        </w:rPr>
      </w:pPr>
      <w:r w:rsidRPr="00A67C02">
        <w:rPr>
          <w:sz w:val="24"/>
          <w:szCs w:val="24"/>
        </w:rPr>
        <w:lastRenderedPageBreak/>
        <w:t>La variación interanual por rubros fue la siguiente:</w:t>
      </w:r>
    </w:p>
    <w:tbl>
      <w:tblPr>
        <w:tblW w:w="942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875"/>
        <w:gridCol w:w="2595"/>
        <w:gridCol w:w="3071"/>
        <w:gridCol w:w="1719"/>
        <w:gridCol w:w="190"/>
      </w:tblGrid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OBSERVATORIO SOCIO ECONÓMICO</w:t>
            </w:r>
          </w:p>
        </w:tc>
      </w:tr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EVOLUCIÓN DE PRECIOS CANASTA EES Nº 1</w:t>
            </w:r>
          </w:p>
        </w:tc>
      </w:tr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MES DE MAYO 2024</w:t>
            </w:r>
          </w:p>
        </w:tc>
      </w:tr>
      <w:tr w:rsidR="00D24FCE" w:rsidRPr="00D24FCE" w:rsidTr="00D24FCE">
        <w:trPr>
          <w:trHeight w:val="288"/>
        </w:trPr>
        <w:tc>
          <w:tcPr>
            <w:tcW w:w="94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ANUAL (DE PUNTA A PUNTA)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MAYO 23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$ 27.154,48</w:t>
            </w:r>
          </w:p>
        </w:tc>
        <w:tc>
          <w:tcPr>
            <w:tcW w:w="49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DE9D9"/>
            <w:vAlign w:val="center"/>
            <w:hideMark/>
          </w:tcPr>
          <w:p w:rsidR="00D24FCE" w:rsidRPr="00D24FCE" w:rsidRDefault="00D24FCE" w:rsidP="00D24F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290,59%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MAYO 24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$ 106.061,70</w:t>
            </w:r>
          </w:p>
        </w:tc>
        <w:tc>
          <w:tcPr>
            <w:tcW w:w="49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carne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259,05%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CATEGORÍAS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frutas/verduras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315,93%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D24FCE" w:rsidRPr="00D24FCE" w:rsidTr="00D24FCE">
        <w:trPr>
          <w:trHeight w:val="288"/>
        </w:trPr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despensa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298,27%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4FCE" w:rsidRPr="00D24FCE" w:rsidRDefault="00D24FCE" w:rsidP="00D24F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D24FC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A67C02" w:rsidRDefault="00A67C0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</w:p>
    <w:p w:rsidR="005168C8" w:rsidRDefault="00C77F52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 w:rsidRPr="00C77F52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Como siempre, dejar aclarado que los datos suministrados responden al exclusivo recorte efectuado por el equipo de trabajo. Extrapolar los mismos a situaciones generales, sería no solo desvirtuar las intenciones académicas del proyecto, sino también, brindar un marco de referencia erróneo para interpretar cabalmente los hechos que se intentan analizar</w:t>
      </w:r>
      <w:r w:rsidR="00EA2A36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.</w:t>
      </w:r>
    </w:p>
    <w:p w:rsidR="001B4240" w:rsidRDefault="007629A0" w:rsidP="00BC0213">
      <w:pPr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 xml:space="preserve">Además agradecer a los </w:t>
      </w:r>
      <w:r w:rsidR="001B4240">
        <w:rPr>
          <w:rFonts w:ascii="Calibri" w:eastAsia="Times New Roman" w:hAnsi="Calibri" w:cs="Times New Roman"/>
          <w:color w:val="000000"/>
          <w:sz w:val="24"/>
          <w:szCs w:val="24"/>
          <w:lang w:eastAsia="es-ES"/>
        </w:rPr>
        <w:t>ocho comercios participantes del proyecto, por la disposición puesta al servicio del trabajo educativo.</w:t>
      </w:r>
    </w:p>
    <w:sectPr w:rsidR="001B4240" w:rsidSect="005168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7F52"/>
    <w:rsid w:val="000D4BFD"/>
    <w:rsid w:val="001106BC"/>
    <w:rsid w:val="00173A63"/>
    <w:rsid w:val="001B4240"/>
    <w:rsid w:val="00267ACD"/>
    <w:rsid w:val="0028135C"/>
    <w:rsid w:val="002B090A"/>
    <w:rsid w:val="002E08AD"/>
    <w:rsid w:val="00364B81"/>
    <w:rsid w:val="00373F21"/>
    <w:rsid w:val="00374B1B"/>
    <w:rsid w:val="003A3291"/>
    <w:rsid w:val="003E23CD"/>
    <w:rsid w:val="004A5669"/>
    <w:rsid w:val="005168C8"/>
    <w:rsid w:val="005E01A6"/>
    <w:rsid w:val="00661FEC"/>
    <w:rsid w:val="006C26D5"/>
    <w:rsid w:val="006F002E"/>
    <w:rsid w:val="007200B2"/>
    <w:rsid w:val="007629A0"/>
    <w:rsid w:val="0079614F"/>
    <w:rsid w:val="007C7C11"/>
    <w:rsid w:val="007E4CF3"/>
    <w:rsid w:val="008825A7"/>
    <w:rsid w:val="008F5551"/>
    <w:rsid w:val="00962D96"/>
    <w:rsid w:val="009D269F"/>
    <w:rsid w:val="00A04134"/>
    <w:rsid w:val="00A116CF"/>
    <w:rsid w:val="00A2675D"/>
    <w:rsid w:val="00A61907"/>
    <w:rsid w:val="00A67C02"/>
    <w:rsid w:val="00A75711"/>
    <w:rsid w:val="00BA4B86"/>
    <w:rsid w:val="00BC0213"/>
    <w:rsid w:val="00BE4539"/>
    <w:rsid w:val="00C17DDC"/>
    <w:rsid w:val="00C32CA4"/>
    <w:rsid w:val="00C77F52"/>
    <w:rsid w:val="00CC5DB0"/>
    <w:rsid w:val="00D24FCE"/>
    <w:rsid w:val="00D54E48"/>
    <w:rsid w:val="00D95390"/>
    <w:rsid w:val="00E34D0B"/>
    <w:rsid w:val="00E86738"/>
    <w:rsid w:val="00EA2A36"/>
    <w:rsid w:val="00EF0A54"/>
    <w:rsid w:val="00F23C18"/>
    <w:rsid w:val="00F24577"/>
    <w:rsid w:val="00FE26F5"/>
    <w:rsid w:val="00FE3568"/>
    <w:rsid w:val="00FF5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Batang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F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0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0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5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PABLO\carpeta_clientes\CARPETAS%20CLIENTES%202017\Observatorio%20Socio-Econ&#243;mico\102%20Relevamiento%20Mayo%2020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s-ES"/>
  <c:chart>
    <c:title>
      <c:layout/>
      <c:txPr>
        <a:bodyPr/>
        <a:lstStyle/>
        <a:p>
          <a:pPr>
            <a:defRPr lang="es-ES"/>
          </a:pPr>
          <a:endParaRPr lang="es-ES"/>
        </a:p>
      </c:txPr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v>CANASTA EES Nº 1 ($)</c:v>
          </c:tx>
          <c:cat>
            <c:strRef>
              <c:f>MENSUAL!$A$66:$A$67</c:f>
              <c:strCache>
                <c:ptCount val="2"/>
                <c:pt idx="0">
                  <c:v>MAYO 23</c:v>
                </c:pt>
                <c:pt idx="1">
                  <c:v>MAYO 24</c:v>
                </c:pt>
              </c:strCache>
            </c:strRef>
          </c:cat>
          <c:val>
            <c:numRef>
              <c:f>MENSUAL!$B$66:$B$67</c:f>
              <c:numCache>
                <c:formatCode>#,##0.0000</c:formatCode>
                <c:ptCount val="2"/>
                <c:pt idx="0">
                  <c:v>27154.482142857145</c:v>
                </c:pt>
                <c:pt idx="1">
                  <c:v>106061.69761904764</c:v>
                </c:pt>
              </c:numCache>
            </c:numRef>
          </c:val>
        </c:ser>
        <c:shape val="box"/>
        <c:axId val="46228992"/>
        <c:axId val="46230528"/>
        <c:axId val="0"/>
      </c:bar3DChart>
      <c:catAx>
        <c:axId val="46228992"/>
        <c:scaling>
          <c:orientation val="minMax"/>
        </c:scaling>
        <c:axPos val="b"/>
        <c:numFmt formatCode="#,##0.0000" sourceLinked="1"/>
        <c:tickLblPos val="nextTo"/>
        <c:txPr>
          <a:bodyPr/>
          <a:lstStyle/>
          <a:p>
            <a:pPr>
              <a:defRPr lang="es-ES"/>
            </a:pPr>
            <a:endParaRPr lang="es-ES"/>
          </a:p>
        </c:txPr>
        <c:crossAx val="46230528"/>
        <c:crosses val="autoZero"/>
        <c:auto val="1"/>
        <c:lblAlgn val="ctr"/>
        <c:lblOffset val="100"/>
      </c:catAx>
      <c:valAx>
        <c:axId val="46230528"/>
        <c:scaling>
          <c:orientation val="minMax"/>
        </c:scaling>
        <c:axPos val="l"/>
        <c:majorGridlines/>
        <c:numFmt formatCode="&quot;$&quot;\ #,##0.00" sourceLinked="0"/>
        <c:tickLblPos val="nextTo"/>
        <c:txPr>
          <a:bodyPr/>
          <a:lstStyle/>
          <a:p>
            <a:pPr>
              <a:defRPr lang="es-ES"/>
            </a:pPr>
            <a:endParaRPr lang="es-ES"/>
          </a:p>
        </c:txPr>
        <c:crossAx val="46228992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315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2023-07-12T10:41:00Z</cp:lastPrinted>
  <dcterms:created xsi:type="dcterms:W3CDTF">2024-06-10T11:52:00Z</dcterms:created>
  <dcterms:modified xsi:type="dcterms:W3CDTF">2024-06-10T12:05:00Z</dcterms:modified>
</cp:coreProperties>
</file>